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17BA" w:rsidRDefault="009D17BA">
      <w:pPr>
        <w:pStyle w:val="normal0"/>
        <w:spacing w:after="0"/>
      </w:pPr>
    </w:p>
    <w:p w:rsidR="009D17BA" w:rsidRDefault="00863AF2">
      <w:pPr>
        <w:pStyle w:val="normal0"/>
        <w:spacing w:after="0"/>
        <w:jc w:val="center"/>
      </w:pPr>
      <w:r>
        <w:rPr>
          <w:b/>
          <w:sz w:val="24"/>
        </w:rPr>
        <w:t>BISSNET TPS Project</w:t>
      </w:r>
    </w:p>
    <w:p w:rsidR="009D17BA" w:rsidRDefault="00863AF2">
      <w:pPr>
        <w:pStyle w:val="normal0"/>
        <w:spacing w:after="0" w:line="240" w:lineRule="auto"/>
      </w:pPr>
      <w:r>
        <w:t>Teacher: Ian McCracken</w:t>
      </w:r>
    </w:p>
    <w:p w:rsidR="009D17BA" w:rsidRDefault="00863AF2">
      <w:pPr>
        <w:pStyle w:val="normal0"/>
        <w:spacing w:after="0" w:line="240" w:lineRule="auto"/>
      </w:pPr>
      <w:r>
        <w:t>Course: AP Psychology</w:t>
      </w:r>
    </w:p>
    <w:p w:rsidR="009D17BA" w:rsidRDefault="00863AF2">
      <w:pPr>
        <w:pStyle w:val="normal0"/>
        <w:spacing w:after="0" w:line="240" w:lineRule="auto"/>
      </w:pPr>
      <w:r>
        <w:t>Grade Level: 11 &amp; 12</w:t>
      </w:r>
    </w:p>
    <w:p w:rsidR="009D17BA" w:rsidRDefault="009D17BA">
      <w:pPr>
        <w:pStyle w:val="normal0"/>
        <w:spacing w:after="0" w:line="240" w:lineRule="auto"/>
      </w:pPr>
    </w:p>
    <w:p w:rsidR="009D17BA" w:rsidRDefault="00863AF2">
      <w:pPr>
        <w:pStyle w:val="normal0"/>
        <w:spacing w:after="0" w:line="240" w:lineRule="auto"/>
        <w:jc w:val="center"/>
      </w:pPr>
      <w:r>
        <w:rPr>
          <w:b/>
          <w:sz w:val="24"/>
        </w:rPr>
        <w:t>Lesson Title:</w:t>
      </w:r>
      <w:r>
        <w:rPr>
          <w:sz w:val="24"/>
        </w:rPr>
        <w:t xml:space="preserve"> “</w:t>
      </w:r>
      <w:bookmarkStart w:id="0" w:name="_GoBack"/>
      <w:r>
        <w:t>Freud: A Case Study</w:t>
      </w:r>
      <w:bookmarkEnd w:id="0"/>
      <w:r>
        <w:t>”</w:t>
      </w:r>
    </w:p>
    <w:p w:rsidR="009D17BA" w:rsidRDefault="009D17BA">
      <w:pPr>
        <w:pStyle w:val="normal0"/>
        <w:spacing w:after="0" w:line="240" w:lineRule="auto"/>
        <w:jc w:val="center"/>
      </w:pPr>
    </w:p>
    <w:p w:rsidR="00D93E00" w:rsidRDefault="00D93E00">
      <w:pPr>
        <w:pStyle w:val="normal0"/>
        <w:spacing w:after="0" w:line="240" w:lineRule="auto"/>
        <w:jc w:val="center"/>
        <w:rPr>
          <w:b/>
          <w:sz w:val="24"/>
          <w:u w:val="single"/>
        </w:rPr>
      </w:pPr>
      <w:r w:rsidRPr="00D93E00">
        <w:rPr>
          <w:b/>
          <w:sz w:val="24"/>
          <w:u w:val="single"/>
        </w:rPr>
        <w:t xml:space="preserve">Lesson Inquiry: </w:t>
      </w:r>
      <w:r w:rsidR="00F24D84">
        <w:rPr>
          <w:b/>
          <w:sz w:val="24"/>
          <w:u w:val="single"/>
        </w:rPr>
        <w:t>“</w:t>
      </w:r>
      <w:r w:rsidRPr="00D93E00">
        <w:rPr>
          <w:b/>
          <w:sz w:val="24"/>
          <w:u w:val="single"/>
        </w:rPr>
        <w:t>Where could Freud have gone wrong?</w:t>
      </w:r>
      <w:r w:rsidR="00F24D84">
        <w:rPr>
          <w:b/>
          <w:sz w:val="24"/>
          <w:u w:val="single"/>
        </w:rPr>
        <w:t>”</w:t>
      </w:r>
    </w:p>
    <w:p w:rsidR="00F24D84" w:rsidRPr="00D93E00" w:rsidRDefault="00F24D84">
      <w:pPr>
        <w:pStyle w:val="normal0"/>
        <w:spacing w:after="0" w:line="240" w:lineRule="auto"/>
        <w:jc w:val="center"/>
        <w:rPr>
          <w:b/>
          <w:sz w:val="24"/>
          <w:u w:val="single"/>
        </w:rPr>
      </w:pPr>
    </w:p>
    <w:p w:rsidR="00FB7668" w:rsidRDefault="00863AF2" w:rsidP="00941F51">
      <w:pPr>
        <w:pStyle w:val="normal0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Lesson Objectives: </w:t>
      </w:r>
    </w:p>
    <w:p w:rsidR="00141F78" w:rsidRDefault="00141F78" w:rsidP="00141F78">
      <w:pPr>
        <w:pStyle w:val="normal0"/>
        <w:spacing w:after="0" w:line="240" w:lineRule="auto"/>
        <w:ind w:left="1080"/>
        <w:rPr>
          <w:b/>
        </w:rPr>
      </w:pPr>
    </w:p>
    <w:p w:rsidR="00FB7668" w:rsidRDefault="00FB7668" w:rsidP="00FB7668">
      <w:pPr>
        <w:pStyle w:val="normal0"/>
        <w:spacing w:after="0" w:line="240" w:lineRule="auto"/>
        <w:ind w:left="1080"/>
        <w:rPr>
          <w:b/>
        </w:rPr>
      </w:pPr>
      <w:r>
        <w:rPr>
          <w:b/>
        </w:rPr>
        <w:t>Main Objective</w:t>
      </w:r>
    </w:p>
    <w:p w:rsidR="009D17BA" w:rsidRDefault="00FB7668" w:rsidP="00FB7668">
      <w:pPr>
        <w:pStyle w:val="normal0"/>
        <w:spacing w:after="0" w:line="240" w:lineRule="auto"/>
        <w:ind w:left="108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FB7668">
        <w:rPr>
          <w:b/>
        </w:rPr>
        <w:t>Stu</w:t>
      </w:r>
      <w:r w:rsidRPr="00FB766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dents will examine various case studies completed by Freud and additional primary sources to assess the impact of </w:t>
      </w:r>
      <w:r w:rsidR="007719E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context</w:t>
      </w:r>
      <w:r w:rsidRPr="00FB766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on his </w:t>
      </w:r>
      <w:r w:rsidR="007719E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thinking</w:t>
      </w:r>
      <w:r w:rsidRPr="00FB766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while also comparing his methods to current practices</w:t>
      </w:r>
      <w:r w:rsidR="007719E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</w:p>
    <w:p w:rsidR="00141F78" w:rsidRDefault="00141F78" w:rsidP="00141F78">
      <w:pPr>
        <w:pStyle w:val="normal0"/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FB7668" w:rsidRDefault="00FB7668" w:rsidP="00FB7668">
      <w:pPr>
        <w:pStyle w:val="normal0"/>
        <w:spacing w:after="0" w:line="240" w:lineRule="auto"/>
        <w:ind w:left="1080"/>
        <w:rPr>
          <w:b/>
        </w:rPr>
      </w:pPr>
      <w:r>
        <w:rPr>
          <w:b/>
        </w:rPr>
        <w:t>Minor Objective</w:t>
      </w:r>
    </w:p>
    <w:p w:rsidR="00941F51" w:rsidRDefault="00941F51" w:rsidP="00941F51">
      <w:pPr>
        <w:pStyle w:val="normal0"/>
        <w:numPr>
          <w:ilvl w:val="0"/>
          <w:numId w:val="7"/>
        </w:numPr>
        <w:spacing w:after="0" w:line="240" w:lineRule="auto"/>
      </w:pPr>
      <w:r>
        <w:t>Students will be able to apply current knowledge of psychology a specific case study.</w:t>
      </w:r>
    </w:p>
    <w:p w:rsidR="00941F51" w:rsidRDefault="00941F51" w:rsidP="00941F51">
      <w:pPr>
        <w:pStyle w:val="normal0"/>
        <w:numPr>
          <w:ilvl w:val="0"/>
          <w:numId w:val="7"/>
        </w:numPr>
        <w:spacing w:after="0" w:line="240" w:lineRule="auto"/>
      </w:pPr>
      <w:r>
        <w:t>Students will try to think of mental, contextual, and emotional biases that may be affecting Freud’</w:t>
      </w:r>
      <w:r w:rsidR="009938E1">
        <w:t>s thinking (ex. Confirmation bias, relationship to patient, historical context)</w:t>
      </w:r>
    </w:p>
    <w:p w:rsidR="00941F51" w:rsidRDefault="00941F51" w:rsidP="00941F51">
      <w:pPr>
        <w:pStyle w:val="normal0"/>
        <w:numPr>
          <w:ilvl w:val="0"/>
          <w:numId w:val="7"/>
        </w:numPr>
        <w:spacing w:after="0" w:line="240" w:lineRule="auto"/>
      </w:pPr>
      <w:r>
        <w:t xml:space="preserve">Students will use primary resources as part of their evidence. </w:t>
      </w:r>
    </w:p>
    <w:p w:rsidR="00941F51" w:rsidRDefault="00941F51" w:rsidP="00941F51">
      <w:pPr>
        <w:pStyle w:val="normal0"/>
        <w:numPr>
          <w:ilvl w:val="0"/>
          <w:numId w:val="7"/>
        </w:numPr>
        <w:spacing w:after="0" w:line="240" w:lineRule="auto"/>
      </w:pPr>
      <w:r>
        <w:t>Students will present their knowledge of the case study and these biases in an engaging format of their choice (ex. iMovie, Digital Storytelling)</w:t>
      </w:r>
    </w:p>
    <w:p w:rsidR="009D17BA" w:rsidRDefault="00863AF2" w:rsidP="00941F51">
      <w:pPr>
        <w:pStyle w:val="normal0"/>
        <w:numPr>
          <w:ilvl w:val="0"/>
          <w:numId w:val="8"/>
        </w:numPr>
        <w:spacing w:after="0" w:line="240" w:lineRule="auto"/>
      </w:pPr>
      <w:r>
        <w:t>Introduce ideas of Psychodynamic Theory</w:t>
      </w:r>
    </w:p>
    <w:p w:rsidR="009D17BA" w:rsidRDefault="00863AF2" w:rsidP="00941F51">
      <w:pPr>
        <w:pStyle w:val="normal0"/>
        <w:numPr>
          <w:ilvl w:val="0"/>
          <w:numId w:val="8"/>
        </w:numPr>
        <w:spacing w:after="0" w:line="240" w:lineRule="auto"/>
      </w:pPr>
      <w:r>
        <w:t>Research and learn about one specific case study performed by Freud</w:t>
      </w:r>
      <w:r w:rsidR="00EC30BB">
        <w:t xml:space="preserve"> in depth. </w:t>
      </w:r>
    </w:p>
    <w:p w:rsidR="009D17BA" w:rsidRDefault="009D17BA">
      <w:pPr>
        <w:pStyle w:val="normal0"/>
        <w:spacing w:after="0" w:line="240" w:lineRule="auto"/>
        <w:ind w:left="720"/>
      </w:pPr>
    </w:p>
    <w:p w:rsidR="009D17BA" w:rsidRDefault="00863AF2">
      <w:pPr>
        <w:pStyle w:val="normal0"/>
        <w:spacing w:after="0" w:line="240" w:lineRule="auto"/>
      </w:pPr>
      <w:r>
        <w:rPr>
          <w:b/>
        </w:rPr>
        <w:t>II. Lesson Context:</w:t>
      </w:r>
    </w:p>
    <w:p w:rsidR="009D17BA" w:rsidRDefault="00863AF2">
      <w:pPr>
        <w:pStyle w:val="normal0"/>
        <w:spacing w:after="0" w:line="240" w:lineRule="auto"/>
      </w:pPr>
      <w:r>
        <w:tab/>
        <w:t xml:space="preserve">As an in-depth look into one of the main perspectives of Psychology, students will cover Psychodynamic theory in a unique and memorable way. </w:t>
      </w:r>
    </w:p>
    <w:p w:rsidR="009D17BA" w:rsidRDefault="009D17BA">
      <w:pPr>
        <w:pStyle w:val="normal0"/>
        <w:spacing w:after="0" w:line="240" w:lineRule="auto"/>
      </w:pPr>
    </w:p>
    <w:p w:rsidR="009D17BA" w:rsidRDefault="00863AF2">
      <w:pPr>
        <w:pStyle w:val="normal0"/>
        <w:spacing w:after="0" w:line="240" w:lineRule="auto"/>
      </w:pPr>
      <w:r>
        <w:rPr>
          <w:b/>
        </w:rPr>
        <w:t xml:space="preserve">III. Standards: </w:t>
      </w:r>
    </w:p>
    <w:p w:rsidR="009D17BA" w:rsidRDefault="00863AF2">
      <w:pPr>
        <w:pStyle w:val="normal0"/>
        <w:numPr>
          <w:ilvl w:val="0"/>
          <w:numId w:val="5"/>
        </w:numPr>
        <w:spacing w:after="0" w:line="240" w:lineRule="auto"/>
        <w:ind w:hanging="359"/>
        <w:contextualSpacing/>
      </w:pPr>
      <w:r>
        <w:t>Integrate and evaluate multiple sources of information presented in diverse formats and media (e.g., visually, quantitatively, as well as in words) in order to address a question or solve a problem.</w:t>
      </w:r>
    </w:p>
    <w:p w:rsidR="009D17BA" w:rsidRDefault="00863AF2">
      <w:pPr>
        <w:pStyle w:val="normal0"/>
        <w:numPr>
          <w:ilvl w:val="0"/>
          <w:numId w:val="5"/>
        </w:numPr>
        <w:spacing w:after="0" w:line="240" w:lineRule="auto"/>
        <w:ind w:hanging="359"/>
        <w:contextualSpacing/>
      </w:pPr>
      <w:r>
        <w:t xml:space="preserve">Integrate information from diverse sources, </w:t>
      </w:r>
      <w:r>
        <w:rPr>
          <w:b/>
        </w:rPr>
        <w:t>both primary and secondary</w:t>
      </w:r>
      <w:r>
        <w:t>, into a coherent understanding of an idea or event, noting discrepancies among sources</w:t>
      </w:r>
    </w:p>
    <w:p w:rsidR="009D17BA" w:rsidRDefault="00863AF2">
      <w:pPr>
        <w:pStyle w:val="normal0"/>
        <w:numPr>
          <w:ilvl w:val="0"/>
          <w:numId w:val="5"/>
        </w:numPr>
        <w:spacing w:after="0" w:line="240" w:lineRule="auto"/>
        <w:ind w:hanging="359"/>
        <w:contextualSpacing/>
      </w:pPr>
      <w:r>
        <w:t>Cite specific textual evidence to support analysis of science and technical texts, attending to important distinctions the author makes and to any gaps or inconsistencies in the account.</w:t>
      </w:r>
    </w:p>
    <w:p w:rsidR="009D17BA" w:rsidRDefault="00863AF2">
      <w:pPr>
        <w:pStyle w:val="normal0"/>
        <w:numPr>
          <w:ilvl w:val="0"/>
          <w:numId w:val="5"/>
        </w:numPr>
        <w:spacing w:after="0" w:line="240" w:lineRule="auto"/>
        <w:ind w:hanging="359"/>
        <w:contextualSpacing/>
      </w:pPr>
      <w:r>
        <w:t>Analyze the author’s purpose in providing an explanation, describing a procedure, or discussing an experiment in a text, identifying important issues that remain unresolved.</w:t>
      </w:r>
    </w:p>
    <w:p w:rsidR="009D17BA" w:rsidRDefault="00863AF2">
      <w:pPr>
        <w:pStyle w:val="normal0"/>
        <w:numPr>
          <w:ilvl w:val="0"/>
          <w:numId w:val="5"/>
        </w:numPr>
        <w:spacing w:after="0" w:line="240" w:lineRule="auto"/>
        <w:ind w:hanging="359"/>
        <w:contextualSpacing/>
      </w:pPr>
      <w:r>
        <w:t>Develop claim(s) and counterclaims fairly and thoroughly, supplying the most relevant data and evidence for each while pointing out the strengths and limitations of both claim(s) and counterclaims in a discipline-appropriate form that anticipates the audience’s knowledge level, concerns, values, and possible biases.</w:t>
      </w:r>
    </w:p>
    <w:p w:rsidR="009D17BA" w:rsidRDefault="009D17BA">
      <w:pPr>
        <w:pStyle w:val="normal0"/>
        <w:spacing w:after="0" w:line="240" w:lineRule="auto"/>
      </w:pPr>
    </w:p>
    <w:p w:rsidR="00F24D84" w:rsidRDefault="00F24D84">
      <w:pPr>
        <w:pStyle w:val="normal0"/>
        <w:spacing w:after="0" w:line="240" w:lineRule="auto"/>
      </w:pPr>
    </w:p>
    <w:p w:rsidR="00F24D84" w:rsidRDefault="00F24D84">
      <w:pPr>
        <w:pStyle w:val="normal0"/>
        <w:spacing w:after="0" w:line="240" w:lineRule="auto"/>
      </w:pPr>
    </w:p>
    <w:p w:rsidR="00F24D84" w:rsidRDefault="00F24D84">
      <w:pPr>
        <w:pStyle w:val="normal0"/>
        <w:spacing w:after="0" w:line="240" w:lineRule="auto"/>
      </w:pPr>
    </w:p>
    <w:p w:rsidR="009D17BA" w:rsidRDefault="00863AF2">
      <w:pPr>
        <w:pStyle w:val="normal0"/>
        <w:spacing w:after="0" w:line="240" w:lineRule="auto"/>
      </w:pPr>
      <w:r>
        <w:rPr>
          <w:b/>
        </w:rPr>
        <w:t>IV. Materials:</w:t>
      </w:r>
    </w:p>
    <w:p w:rsidR="009D17BA" w:rsidRDefault="00863AF2">
      <w:pPr>
        <w:pStyle w:val="normal0"/>
        <w:spacing w:after="0" w:line="240" w:lineRule="auto"/>
      </w:pPr>
      <w:r>
        <w:rPr>
          <w:b/>
        </w:rPr>
        <w:tab/>
        <w:t xml:space="preserve">Text: </w:t>
      </w:r>
      <w:r>
        <w:rPr>
          <w:i/>
        </w:rPr>
        <w:t xml:space="preserve">Psychology &amp; Life, </w:t>
      </w:r>
      <w:r>
        <w:t>Philip Zi</w:t>
      </w:r>
      <w:r w:rsidR="00CF1E79">
        <w:t>m</w:t>
      </w:r>
      <w:r>
        <w:t>bardo.</w:t>
      </w:r>
    </w:p>
    <w:p w:rsidR="009D17BA" w:rsidRDefault="00863AF2">
      <w:pPr>
        <w:pStyle w:val="normal0"/>
        <w:spacing w:after="0" w:line="240" w:lineRule="auto"/>
      </w:pPr>
      <w:r>
        <w:tab/>
        <w:t xml:space="preserve">          Sigmund Freud Biography, </w:t>
      </w:r>
      <w:r w:rsidR="00274F8E">
        <w:t>online</w:t>
      </w:r>
    </w:p>
    <w:p w:rsidR="009D17BA" w:rsidRDefault="00863AF2">
      <w:pPr>
        <w:pStyle w:val="normal0"/>
        <w:spacing w:after="0" w:line="240" w:lineRule="auto"/>
      </w:pPr>
      <w:r>
        <w:tab/>
      </w:r>
      <w:r>
        <w:rPr>
          <w:i/>
        </w:rPr>
        <w:t xml:space="preserve">          Letters of Sigmund Freud</w:t>
      </w:r>
      <w:r>
        <w:t>, Google Books</w:t>
      </w:r>
    </w:p>
    <w:p w:rsidR="009D17BA" w:rsidRDefault="00863AF2">
      <w:pPr>
        <w:pStyle w:val="normal0"/>
        <w:spacing w:after="0" w:line="240" w:lineRule="auto"/>
      </w:pPr>
      <w:r>
        <w:tab/>
      </w:r>
      <w:r>
        <w:rPr>
          <w:b/>
        </w:rPr>
        <w:t>Photographs:</w:t>
      </w:r>
      <w:r>
        <w:t xml:space="preserve"> Various selections from Library of Congress</w:t>
      </w:r>
      <w:r>
        <w:rPr>
          <w:i/>
        </w:rPr>
        <w:t xml:space="preserve"> </w:t>
      </w:r>
    </w:p>
    <w:p w:rsidR="009D17BA" w:rsidRDefault="00863AF2">
      <w:pPr>
        <w:pStyle w:val="normal0"/>
        <w:spacing w:after="0" w:line="240" w:lineRule="auto"/>
      </w:pPr>
      <w:r>
        <w:rPr>
          <w:i/>
        </w:rPr>
        <w:tab/>
      </w:r>
      <w:r>
        <w:rPr>
          <w:b/>
        </w:rPr>
        <w:t>Worksheets</w:t>
      </w:r>
      <w:r>
        <w:t>: Psychodynamic Theory</w:t>
      </w:r>
      <w:r w:rsidR="00CA7C98">
        <w:t xml:space="preserve"> concepts and vocabulary</w:t>
      </w:r>
    </w:p>
    <w:p w:rsidR="009D17BA" w:rsidRDefault="00863AF2">
      <w:pPr>
        <w:pStyle w:val="normal0"/>
        <w:spacing w:after="0" w:line="240" w:lineRule="auto"/>
      </w:pPr>
      <w:r>
        <w:tab/>
      </w:r>
      <w:r>
        <w:rPr>
          <w:b/>
        </w:rPr>
        <w:t>Internet Access</w:t>
      </w:r>
    </w:p>
    <w:p w:rsidR="009D17BA" w:rsidRDefault="009D17BA">
      <w:pPr>
        <w:pStyle w:val="normal0"/>
        <w:spacing w:after="0" w:line="240" w:lineRule="auto"/>
      </w:pPr>
    </w:p>
    <w:p w:rsidR="009D17BA" w:rsidRDefault="009D17BA">
      <w:pPr>
        <w:pStyle w:val="normal0"/>
        <w:spacing w:after="0" w:line="240" w:lineRule="auto"/>
      </w:pPr>
    </w:p>
    <w:p w:rsidR="00274F8E" w:rsidRDefault="00274F8E">
      <w:pPr>
        <w:pStyle w:val="normal0"/>
        <w:spacing w:after="0" w:line="240" w:lineRule="auto"/>
      </w:pPr>
    </w:p>
    <w:p w:rsidR="009D17BA" w:rsidRDefault="00863AF2">
      <w:pPr>
        <w:pStyle w:val="normal0"/>
        <w:spacing w:after="0" w:line="240" w:lineRule="auto"/>
      </w:pPr>
      <w:r>
        <w:rPr>
          <w:b/>
        </w:rPr>
        <w:t xml:space="preserve">V. Anticipatory Set: </w:t>
      </w:r>
    </w:p>
    <w:p w:rsidR="009D17BA" w:rsidRDefault="00863AF2">
      <w:pPr>
        <w:pStyle w:val="normal0"/>
        <w:spacing w:after="0" w:line="240" w:lineRule="auto"/>
      </w:pPr>
      <w:r>
        <w:tab/>
        <w:t>Introduce students to a controversial and bizarre ca</w:t>
      </w:r>
      <w:r w:rsidR="00CA7C98">
        <w:t xml:space="preserve">se study and Freud’s diagnosis. </w:t>
      </w:r>
    </w:p>
    <w:p w:rsidR="009D17BA" w:rsidRDefault="009D17BA">
      <w:pPr>
        <w:pStyle w:val="normal0"/>
        <w:spacing w:after="0" w:line="240" w:lineRule="auto"/>
      </w:pPr>
    </w:p>
    <w:p w:rsidR="009D17BA" w:rsidRDefault="00863AF2">
      <w:pPr>
        <w:pStyle w:val="normal0"/>
        <w:spacing w:after="0" w:line="240" w:lineRule="auto"/>
      </w:pPr>
      <w:r>
        <w:rPr>
          <w:b/>
        </w:rPr>
        <w:t>VI. Procedures:</w:t>
      </w:r>
    </w:p>
    <w:p w:rsidR="009D17BA" w:rsidRDefault="00863AF2">
      <w:pPr>
        <w:pStyle w:val="normal0"/>
        <w:spacing w:after="0" w:line="240" w:lineRule="auto"/>
        <w:ind w:left="1080"/>
      </w:pPr>
      <w:r>
        <w:rPr>
          <w:b/>
          <w:u w:val="single"/>
        </w:rPr>
        <w:t>Step 1</w:t>
      </w:r>
      <w:r w:rsidR="00D0348D">
        <w:t xml:space="preserve">    (1 </w:t>
      </w:r>
      <w:r w:rsidR="009430DA">
        <w:t>class</w:t>
      </w:r>
      <w:r>
        <w:t>)</w:t>
      </w:r>
    </w:p>
    <w:p w:rsidR="009D17BA" w:rsidRDefault="00863AF2">
      <w:pPr>
        <w:pStyle w:val="normal0"/>
        <w:numPr>
          <w:ilvl w:val="0"/>
          <w:numId w:val="4"/>
        </w:numPr>
        <w:spacing w:after="0" w:line="240" w:lineRule="auto"/>
        <w:ind w:hanging="359"/>
        <w:contextualSpacing/>
      </w:pPr>
      <w:r>
        <w:t xml:space="preserve">Students will </w:t>
      </w:r>
      <w:r w:rsidR="009430DA">
        <w:t xml:space="preserve">listen to the description of a case study of Freud’s and examine photographs of the patient. </w:t>
      </w:r>
    </w:p>
    <w:p w:rsidR="009D17BA" w:rsidRDefault="009430DA">
      <w:pPr>
        <w:pStyle w:val="normal0"/>
        <w:numPr>
          <w:ilvl w:val="0"/>
          <w:numId w:val="4"/>
        </w:numPr>
        <w:spacing w:after="0" w:line="240" w:lineRule="auto"/>
        <w:ind w:hanging="359"/>
        <w:contextualSpacing/>
      </w:pPr>
      <w:r>
        <w:t xml:space="preserve">Students will be prompted to give their immediate reactions to the story and whether or not they agree with Freud’s diagnosis. </w:t>
      </w:r>
    </w:p>
    <w:p w:rsidR="009D17BA" w:rsidRDefault="00863AF2">
      <w:pPr>
        <w:pStyle w:val="normal0"/>
        <w:numPr>
          <w:ilvl w:val="0"/>
          <w:numId w:val="4"/>
        </w:numPr>
        <w:spacing w:after="0" w:line="240" w:lineRule="auto"/>
        <w:ind w:hanging="359"/>
        <w:contextualSpacing/>
      </w:pPr>
      <w:r>
        <w:t xml:space="preserve">Students </w:t>
      </w:r>
      <w:r w:rsidR="000A0EDF">
        <w:t xml:space="preserve">will come up with their own diagnosis, based on what they know </w:t>
      </w:r>
      <w:r>
        <w:t>thus far.</w:t>
      </w:r>
    </w:p>
    <w:p w:rsidR="00863AF2" w:rsidRDefault="00863AF2">
      <w:pPr>
        <w:pStyle w:val="normal0"/>
        <w:numPr>
          <w:ilvl w:val="0"/>
          <w:numId w:val="4"/>
        </w:numPr>
        <w:spacing w:after="0" w:line="240" w:lineRule="auto"/>
        <w:ind w:hanging="359"/>
        <w:contextualSpacing/>
      </w:pPr>
      <w:r>
        <w:t xml:space="preserve">Students will determine advantages and weaknesses of their hypothesis and whether their hypothesis is more logical than Freud’s. </w:t>
      </w:r>
    </w:p>
    <w:p w:rsidR="009D17BA" w:rsidRDefault="009D17BA" w:rsidP="009430DA">
      <w:pPr>
        <w:pStyle w:val="normal0"/>
        <w:spacing w:after="0" w:line="240" w:lineRule="auto"/>
      </w:pPr>
    </w:p>
    <w:p w:rsidR="009D17BA" w:rsidRDefault="00863AF2">
      <w:pPr>
        <w:pStyle w:val="normal0"/>
        <w:spacing w:after="0" w:line="240" w:lineRule="auto"/>
        <w:ind w:left="1080"/>
      </w:pPr>
      <w:r>
        <w:rPr>
          <w:b/>
          <w:u w:val="single"/>
        </w:rPr>
        <w:t>Step 2</w:t>
      </w:r>
      <w:r>
        <w:t xml:space="preserve">    (1 class)</w:t>
      </w:r>
    </w:p>
    <w:p w:rsidR="009D17BA" w:rsidRDefault="00863AF2">
      <w:pPr>
        <w:pStyle w:val="normal0"/>
        <w:numPr>
          <w:ilvl w:val="0"/>
          <w:numId w:val="3"/>
        </w:numPr>
        <w:spacing w:after="0" w:line="240" w:lineRule="auto"/>
        <w:ind w:hanging="359"/>
        <w:contextualSpacing/>
      </w:pPr>
      <w:r>
        <w:t xml:space="preserve">Students will go to library to research a specific case study by Freud, </w:t>
      </w:r>
      <w:r w:rsidR="00FF2877">
        <w:t xml:space="preserve">noting Freud’s research methods compared to modern methods. </w:t>
      </w:r>
    </w:p>
    <w:p w:rsidR="006946DC" w:rsidRDefault="006946DC">
      <w:pPr>
        <w:pStyle w:val="normal0"/>
        <w:numPr>
          <w:ilvl w:val="0"/>
          <w:numId w:val="3"/>
        </w:numPr>
        <w:spacing w:after="0" w:line="240" w:lineRule="auto"/>
        <w:ind w:hanging="359"/>
        <w:contextualSpacing/>
      </w:pPr>
      <w:r>
        <w:t>Students will be prompted to consider alternative explanations to the abnormal behavior.</w:t>
      </w:r>
    </w:p>
    <w:p w:rsidR="0056503C" w:rsidRDefault="0056503C">
      <w:pPr>
        <w:pStyle w:val="normal0"/>
        <w:numPr>
          <w:ilvl w:val="0"/>
          <w:numId w:val="3"/>
        </w:numPr>
        <w:spacing w:after="0" w:line="240" w:lineRule="auto"/>
        <w:ind w:hanging="359"/>
        <w:contextualSpacing/>
      </w:pPr>
      <w:r>
        <w:t xml:space="preserve">Teacher will demonstrate one example how </w:t>
      </w:r>
      <w:r w:rsidR="00C842B4">
        <w:t xml:space="preserve">Freud’s </w:t>
      </w:r>
      <w:r>
        <w:t>personal history,</w:t>
      </w:r>
      <w:r w:rsidR="00C842B4">
        <w:t xml:space="preserve"> context,</w:t>
      </w:r>
      <w:r>
        <w:t xml:space="preserve"> and bias</w:t>
      </w:r>
      <w:r w:rsidR="00C842B4">
        <w:t>es</w:t>
      </w:r>
      <w:r>
        <w:t xml:space="preserve"> </w:t>
      </w:r>
      <w:r w:rsidR="00C842B4">
        <w:t xml:space="preserve">may have altered his thinking. </w:t>
      </w:r>
      <w:r>
        <w:t xml:space="preserve"> </w:t>
      </w:r>
    </w:p>
    <w:p w:rsidR="009D17BA" w:rsidRDefault="00863AF2">
      <w:pPr>
        <w:pStyle w:val="normal0"/>
        <w:numPr>
          <w:ilvl w:val="0"/>
          <w:numId w:val="3"/>
        </w:numPr>
        <w:spacing w:after="0" w:line="240" w:lineRule="auto"/>
        <w:ind w:hanging="359"/>
        <w:contextualSpacing/>
      </w:pPr>
      <w:r>
        <w:t xml:space="preserve">Students will </w:t>
      </w:r>
      <w:r w:rsidR="0056503C">
        <w:t xml:space="preserve">then </w:t>
      </w:r>
      <w:r>
        <w:t xml:space="preserve">form a hypothesis regarding </w:t>
      </w:r>
      <w:r w:rsidR="0056503C">
        <w:t>other</w:t>
      </w:r>
      <w:r>
        <w:t xml:space="preserve"> effects of context (study where interview </w:t>
      </w:r>
      <w:r w:rsidR="008E7D08">
        <w:t>took place, city of Vienna,</w:t>
      </w:r>
      <w:r>
        <w:t xml:space="preserve"> and Freud’s own history</w:t>
      </w:r>
      <w:r w:rsidR="008E7D08">
        <w:t>)</w:t>
      </w:r>
      <w:r>
        <w:t xml:space="preserve"> on his diagnosis of the case study. </w:t>
      </w:r>
      <w:r w:rsidR="0056503C">
        <w:t>Could there have b</w:t>
      </w:r>
      <w:r w:rsidR="008E7D08">
        <w:t>een any context effects or experimenter bias involved? Do</w:t>
      </w:r>
      <w:r w:rsidR="00C5633D">
        <w:t>es</w:t>
      </w:r>
      <w:r w:rsidR="008E7D08">
        <w:t xml:space="preserve"> the </w:t>
      </w:r>
      <w:r w:rsidR="004369FF">
        <w:t xml:space="preserve">evidence </w:t>
      </w:r>
      <w:r w:rsidR="008E7D08">
        <w:t>support this conclusion?</w:t>
      </w:r>
    </w:p>
    <w:p w:rsidR="009D17BA" w:rsidRDefault="00863AF2">
      <w:pPr>
        <w:pStyle w:val="normal0"/>
        <w:numPr>
          <w:ilvl w:val="0"/>
          <w:numId w:val="3"/>
        </w:numPr>
        <w:spacing w:after="0" w:line="240" w:lineRule="auto"/>
        <w:ind w:hanging="359"/>
        <w:contextualSpacing/>
      </w:pPr>
      <w:r>
        <w:t xml:space="preserve">Students will </w:t>
      </w:r>
      <w:r w:rsidR="00714B75">
        <w:t xml:space="preserve">find primary resources by </w:t>
      </w:r>
      <w:r>
        <w:t>search</w:t>
      </w:r>
      <w:r w:rsidR="00714B75">
        <w:t>ing</w:t>
      </w:r>
      <w:r>
        <w:t xml:space="preserve"> through the Library of Congress photos of Freud, his family, and his work area</w:t>
      </w:r>
      <w:r w:rsidR="00714B75">
        <w:t>. Students will creat</w:t>
      </w:r>
      <w:r>
        <w:t>e a “Thinglink” photo analyzing any conne</w:t>
      </w:r>
      <w:r w:rsidR="0056503C">
        <w:t>ctions/interest</w:t>
      </w:r>
      <w:r w:rsidR="00160ACA">
        <w:t xml:space="preserve">ing observations of context, </w:t>
      </w:r>
      <w:r w:rsidR="0056503C">
        <w:t>environment</w:t>
      </w:r>
      <w:r w:rsidR="00160ACA">
        <w:t>, and biases</w:t>
      </w:r>
      <w:r w:rsidR="0056503C">
        <w:t xml:space="preserve"> on Freud’s thinking. </w:t>
      </w:r>
      <w:r>
        <w:t xml:space="preserve"> </w:t>
      </w:r>
    </w:p>
    <w:p w:rsidR="009D17BA" w:rsidRDefault="00863AF2">
      <w:pPr>
        <w:pStyle w:val="normal0"/>
        <w:numPr>
          <w:ilvl w:val="0"/>
          <w:numId w:val="3"/>
        </w:numPr>
        <w:spacing w:after="0" w:line="240" w:lineRule="auto"/>
        <w:ind w:hanging="359"/>
        <w:contextualSpacing/>
      </w:pPr>
      <w:r>
        <w:t xml:space="preserve">Students will write a short paragraph describing the ethical standards Freud used and comparing them to modern standards. </w:t>
      </w:r>
    </w:p>
    <w:p w:rsidR="009D17BA" w:rsidRDefault="009D17BA">
      <w:pPr>
        <w:pStyle w:val="normal0"/>
        <w:spacing w:after="0" w:line="240" w:lineRule="auto"/>
        <w:ind w:left="1080"/>
      </w:pPr>
    </w:p>
    <w:p w:rsidR="009D17BA" w:rsidRDefault="00863AF2">
      <w:pPr>
        <w:pStyle w:val="normal0"/>
        <w:spacing w:after="0" w:line="240" w:lineRule="auto"/>
        <w:ind w:left="1080"/>
      </w:pPr>
      <w:r>
        <w:rPr>
          <w:b/>
          <w:u w:val="single"/>
        </w:rPr>
        <w:t>Step 3</w:t>
      </w:r>
      <w:r>
        <w:t xml:space="preserve">    (2 classes)</w:t>
      </w:r>
    </w:p>
    <w:p w:rsidR="009D17BA" w:rsidRDefault="00863AF2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</w:pPr>
      <w:r>
        <w:t xml:space="preserve">Students will create a presentation of the case study to the class that includes their hypothesis from Step 2 and any supporting evidence. </w:t>
      </w:r>
    </w:p>
    <w:p w:rsidR="009D17BA" w:rsidRDefault="00863AF2" w:rsidP="0056503C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</w:pPr>
      <w:r>
        <w:t xml:space="preserve">Students may use an engaging format such as </w:t>
      </w:r>
      <w:r w:rsidR="0056503C">
        <w:t>iMovie and</w:t>
      </w:r>
      <w:r>
        <w:t xml:space="preserve"> digital storytelling</w:t>
      </w:r>
      <w:r w:rsidR="0056503C">
        <w:t xml:space="preserve">. </w:t>
      </w:r>
    </w:p>
    <w:p w:rsidR="009D17BA" w:rsidRDefault="00863AF2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</w:pPr>
      <w:r>
        <w:lastRenderedPageBreak/>
        <w:t xml:space="preserve">Students will use </w:t>
      </w:r>
      <w:r w:rsidR="00F20728">
        <w:t>evidence from Freud’s writings</w:t>
      </w:r>
      <w:r>
        <w:t xml:space="preserve"> as part of their evidence to support their hypothesis. </w:t>
      </w:r>
    </w:p>
    <w:p w:rsidR="009D17BA" w:rsidRDefault="009D17BA">
      <w:pPr>
        <w:pStyle w:val="normal0"/>
        <w:spacing w:after="0" w:line="240" w:lineRule="auto"/>
      </w:pPr>
    </w:p>
    <w:p w:rsidR="009D17BA" w:rsidRDefault="00863AF2">
      <w:pPr>
        <w:pStyle w:val="normal0"/>
        <w:spacing w:after="0" w:line="240" w:lineRule="auto"/>
      </w:pPr>
      <w:r>
        <w:rPr>
          <w:b/>
        </w:rPr>
        <w:t xml:space="preserve">VII. Conclusion: </w:t>
      </w:r>
    </w:p>
    <w:p w:rsidR="009D17BA" w:rsidRDefault="00863AF2">
      <w:pPr>
        <w:pStyle w:val="normal0"/>
        <w:spacing w:after="0" w:line="240" w:lineRule="auto"/>
      </w:pPr>
      <w:r>
        <w:tab/>
        <w:t xml:space="preserve">Presentations will wrap up section on Personality. </w:t>
      </w:r>
    </w:p>
    <w:p w:rsidR="009D17BA" w:rsidRDefault="009D17BA">
      <w:pPr>
        <w:pStyle w:val="normal0"/>
        <w:spacing w:after="0" w:line="240" w:lineRule="auto"/>
      </w:pPr>
    </w:p>
    <w:p w:rsidR="009D17BA" w:rsidRDefault="00863AF2">
      <w:pPr>
        <w:pStyle w:val="normal0"/>
        <w:spacing w:after="0" w:line="240" w:lineRule="auto"/>
      </w:pPr>
      <w:r>
        <w:rPr>
          <w:b/>
        </w:rPr>
        <w:t>VIII. Assessment:</w:t>
      </w:r>
    </w:p>
    <w:p w:rsidR="009D17BA" w:rsidRDefault="00160ACA">
      <w:pPr>
        <w:pStyle w:val="normal0"/>
        <w:numPr>
          <w:ilvl w:val="0"/>
          <w:numId w:val="1"/>
        </w:numPr>
        <w:spacing w:after="0" w:line="240" w:lineRule="auto"/>
        <w:ind w:hanging="359"/>
        <w:contextualSpacing/>
      </w:pPr>
      <w:r>
        <w:t xml:space="preserve"> </w:t>
      </w:r>
      <w:r w:rsidR="00863AF2">
        <w:t>“Thinglink” projects will be graded as homework assignment.</w:t>
      </w:r>
    </w:p>
    <w:p w:rsidR="009D17BA" w:rsidRDefault="00863AF2">
      <w:pPr>
        <w:pStyle w:val="normal0"/>
        <w:numPr>
          <w:ilvl w:val="0"/>
          <w:numId w:val="1"/>
        </w:numPr>
        <w:spacing w:after="0" w:line="240" w:lineRule="auto"/>
        <w:ind w:hanging="359"/>
        <w:contextualSpacing/>
      </w:pPr>
      <w:r>
        <w:t>Presen</w:t>
      </w:r>
      <w:r w:rsidR="00D5178A">
        <w:t>tations will be graded out of 25</w:t>
      </w:r>
      <w:r>
        <w:t xml:space="preserve"> points based on the following rubric:</w:t>
      </w:r>
    </w:p>
    <w:p w:rsidR="009D17BA" w:rsidRDefault="009D17BA">
      <w:pPr>
        <w:pStyle w:val="normal0"/>
        <w:spacing w:after="0" w:line="240" w:lineRule="auto"/>
      </w:pPr>
    </w:p>
    <w:p w:rsidR="009D17BA" w:rsidRDefault="009D17BA">
      <w:pPr>
        <w:pStyle w:val="normal0"/>
        <w:spacing w:after="0" w:line="240" w:lineRule="auto"/>
      </w:pPr>
    </w:p>
    <w:p w:rsidR="009D17BA" w:rsidRDefault="009D17BA">
      <w:pPr>
        <w:pStyle w:val="normal0"/>
        <w:spacing w:after="0" w:line="240" w:lineRule="auto"/>
      </w:pPr>
    </w:p>
    <w:p w:rsidR="009D17BA" w:rsidRDefault="009D17BA">
      <w:pPr>
        <w:pStyle w:val="normal0"/>
        <w:spacing w:after="0" w:line="240" w:lineRule="auto"/>
      </w:pPr>
    </w:p>
    <w:p w:rsidR="006B72FA" w:rsidRDefault="006B72FA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9D17BA" w:rsidRPr="00D5178A" w:rsidRDefault="0056503C">
      <w:pPr>
        <w:pStyle w:val="normal0"/>
        <w:spacing w:after="0" w:line="240" w:lineRule="auto"/>
        <w:rPr>
          <w:b/>
        </w:rPr>
      </w:pPr>
      <w:r w:rsidRPr="00D5178A">
        <w:rPr>
          <w:b/>
        </w:rPr>
        <w:t>IMovie/Digital Storytelling Rubric</w:t>
      </w:r>
    </w:p>
    <w:p w:rsidR="009D17BA" w:rsidRDefault="009D17BA">
      <w:pPr>
        <w:pStyle w:val="normal0"/>
        <w:spacing w:after="0" w:line="240" w:lineRule="auto"/>
      </w:pPr>
    </w:p>
    <w:tbl>
      <w:tblPr>
        <w:tblW w:w="87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9"/>
        <w:gridCol w:w="2226"/>
        <w:gridCol w:w="2257"/>
        <w:gridCol w:w="2168"/>
      </w:tblGrid>
      <w:tr w:rsidR="00D5178A" w:rsidRPr="00D5178A" w:rsidTr="00D5178A">
        <w:trPr>
          <w:tblCellSpacing w:w="7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5178A" w:rsidRPr="00D5178A" w:rsidTr="00D5178A">
        <w:trPr>
          <w:tblCellSpacing w:w="7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Planning / Use of class time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Extensive and effective planning; includes a story board</w:t>
            </w:r>
          </w:p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Use of own time to do research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Effective planning</w:t>
            </w:r>
          </w:p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Efficient use of time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Planning and time management deficient in some respects</w:t>
            </w:r>
          </w:p>
        </w:tc>
      </w:tr>
      <w:tr w:rsidR="00D5178A" w:rsidRPr="00D5178A" w:rsidTr="00D5178A">
        <w:trPr>
          <w:tblCellSpacing w:w="7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Collaboration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Effective teamwork</w:t>
            </w:r>
          </w:p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Fair division of responsibilities based on strengths and skills</w:t>
            </w:r>
          </w:p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All team members fully contributed to final product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Most members fulfilled responsibilities as required</w:t>
            </w:r>
          </w:p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Disagreements handled appropriately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Little evidence of teamwork; production created by one student working more or less alone</w:t>
            </w:r>
          </w:p>
        </w:tc>
      </w:tr>
      <w:tr w:rsidR="00D5178A" w:rsidRPr="00D5178A" w:rsidTr="00D5178A">
        <w:trPr>
          <w:tblCellSpacing w:w="7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Reflects thorough research and application of critical thinking skills</w:t>
            </w:r>
          </w:p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Shows notable insight or understanding of the topic</w:t>
            </w:r>
          </w:p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Compels the attention of the audience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Information is accurate and organized</w:t>
            </w:r>
          </w:p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Can be understood by the intended audience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There are significant factual errors and/or misconceptions</w:t>
            </w:r>
          </w:p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Project seems haphazard, hurried or unfinished.</w:t>
            </w:r>
          </w:p>
        </w:tc>
      </w:tr>
      <w:tr w:rsidR="00D5178A" w:rsidRPr="00D5178A" w:rsidTr="00D5178A">
        <w:trPr>
          <w:tblCellSpacing w:w="7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Video Presentation</w:t>
            </w:r>
          </w:p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Content well-</w:t>
            </w:r>
            <w:r w:rsidRPr="00D517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organized; skillful sequence</w:t>
            </w:r>
          </w:p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Lighting is appropriate and pleasing</w:t>
            </w:r>
          </w:p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Choice of graphics and transitions is functional and enhances production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Organization careless</w:t>
            </w:r>
          </w:p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Lighting is appropriate</w:t>
            </w:r>
          </w:p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Choice of graphics and transitions distracts attention somewhat from message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Organization </w:t>
            </w:r>
            <w:r w:rsidRPr="00D517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confusing and haphazard</w:t>
            </w:r>
          </w:p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Lighting is poor; distorts image</w:t>
            </w:r>
          </w:p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Graphics (wording in particular) and transitions are confusing and/or illegible</w:t>
            </w:r>
          </w:p>
        </w:tc>
      </w:tr>
      <w:tr w:rsidR="00D5178A" w:rsidRPr="00D5178A" w:rsidTr="00D5178A">
        <w:trPr>
          <w:trHeight w:val="330"/>
          <w:tblCellSpacing w:w="7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Use of Technology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Skilled operation of computer and program enhances presentation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Satisfactory operation of computer and program during presentation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78A" w:rsidRPr="00D5178A" w:rsidRDefault="00D5178A" w:rsidP="00D51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78A">
              <w:rPr>
                <w:rFonts w:ascii="Arial" w:eastAsia="Times New Roman" w:hAnsi="Arial" w:cs="Arial"/>
                <w:sz w:val="20"/>
                <w:szCs w:val="20"/>
              </w:rPr>
              <w:t>Incorrect operation of computer and program detracts from presentation</w:t>
            </w:r>
          </w:p>
        </w:tc>
      </w:tr>
    </w:tbl>
    <w:p w:rsidR="00CF1E79" w:rsidRDefault="00CF1E79">
      <w:pPr>
        <w:pStyle w:val="normal0"/>
        <w:spacing w:after="0" w:line="240" w:lineRule="auto"/>
        <w:rPr>
          <w:b/>
        </w:rPr>
      </w:pPr>
    </w:p>
    <w:p w:rsidR="009D17BA" w:rsidRDefault="00863AF2">
      <w:pPr>
        <w:pStyle w:val="normal0"/>
        <w:spacing w:after="0" w:line="240" w:lineRule="auto"/>
      </w:pPr>
      <w:r>
        <w:rPr>
          <w:b/>
        </w:rPr>
        <w:t xml:space="preserve">IX. Differentiation: </w:t>
      </w:r>
    </w:p>
    <w:p w:rsidR="00636CC7" w:rsidRDefault="00863AF2">
      <w:pPr>
        <w:pStyle w:val="normal0"/>
        <w:spacing w:after="0" w:line="240" w:lineRule="auto"/>
      </w:pPr>
      <w:r>
        <w:tab/>
      </w:r>
    </w:p>
    <w:p w:rsidR="00636CC7" w:rsidRDefault="00636CC7" w:rsidP="00636CC7">
      <w:pPr>
        <w:pStyle w:val="normal0"/>
        <w:spacing w:after="0" w:line="240" w:lineRule="auto"/>
      </w:pPr>
      <w:r>
        <w:t xml:space="preserve">Additional one-on-one help and attention will be given to students with developmental or educational disabilities. Presentations can be adapted to accommodate particular disabilities. </w:t>
      </w:r>
      <w:bookmarkStart w:id="1" w:name="h.gjdgxs" w:colFirst="0" w:colLast="0"/>
      <w:bookmarkEnd w:id="1"/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p w:rsidR="00636CC7" w:rsidRDefault="00636CC7">
      <w:pPr>
        <w:pStyle w:val="normal0"/>
        <w:spacing w:after="0" w:line="240" w:lineRule="auto"/>
      </w:pPr>
    </w:p>
    <w:sectPr w:rsidR="00636CC7" w:rsidSect="009D17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159"/>
    <w:multiLevelType w:val="hybridMultilevel"/>
    <w:tmpl w:val="55EEE57C"/>
    <w:lvl w:ilvl="0" w:tplc="AD66C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906EA"/>
    <w:multiLevelType w:val="hybridMultilevel"/>
    <w:tmpl w:val="CE646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D60026"/>
    <w:multiLevelType w:val="hybridMultilevel"/>
    <w:tmpl w:val="A246E25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F4545C4"/>
    <w:multiLevelType w:val="multilevel"/>
    <w:tmpl w:val="5EA8B8C4"/>
    <w:lvl w:ilvl="0">
      <w:start w:val="1"/>
      <w:numFmt w:val="lowerLetter"/>
      <w:lvlText w:val="%1.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4">
    <w:nsid w:val="5ABF2614"/>
    <w:multiLevelType w:val="multilevel"/>
    <w:tmpl w:val="6EDE92D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5">
    <w:nsid w:val="60D35600"/>
    <w:multiLevelType w:val="multilevel"/>
    <w:tmpl w:val="F968B76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>
    <w:nsid w:val="648B7E88"/>
    <w:multiLevelType w:val="multilevel"/>
    <w:tmpl w:val="EBE68A9C"/>
    <w:lvl w:ilvl="0">
      <w:start w:val="1"/>
      <w:numFmt w:val="lowerLetter"/>
      <w:lvlText w:val="%1.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7">
    <w:nsid w:val="77997909"/>
    <w:multiLevelType w:val="multilevel"/>
    <w:tmpl w:val="6674E602"/>
    <w:lvl w:ilvl="0">
      <w:start w:val="1"/>
      <w:numFmt w:val="lowerLetter"/>
      <w:lvlText w:val="%1.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8">
    <w:nsid w:val="7C790129"/>
    <w:multiLevelType w:val="hybridMultilevel"/>
    <w:tmpl w:val="681EA6C0"/>
    <w:lvl w:ilvl="0" w:tplc="003A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BA"/>
    <w:rsid w:val="000A0EDF"/>
    <w:rsid w:val="000D5449"/>
    <w:rsid w:val="00141F78"/>
    <w:rsid w:val="00160ACA"/>
    <w:rsid w:val="0018423B"/>
    <w:rsid w:val="002338C1"/>
    <w:rsid w:val="00274F8E"/>
    <w:rsid w:val="002D4F4A"/>
    <w:rsid w:val="003A4DC6"/>
    <w:rsid w:val="003C5F6C"/>
    <w:rsid w:val="003F2FEB"/>
    <w:rsid w:val="00411FD5"/>
    <w:rsid w:val="004369FF"/>
    <w:rsid w:val="004E4EC6"/>
    <w:rsid w:val="004E6B1A"/>
    <w:rsid w:val="0056503C"/>
    <w:rsid w:val="005F50D7"/>
    <w:rsid w:val="00620313"/>
    <w:rsid w:val="00636CC7"/>
    <w:rsid w:val="00647307"/>
    <w:rsid w:val="006946DC"/>
    <w:rsid w:val="0069650C"/>
    <w:rsid w:val="006B72FA"/>
    <w:rsid w:val="0070149E"/>
    <w:rsid w:val="00714B75"/>
    <w:rsid w:val="007719EC"/>
    <w:rsid w:val="00863AF2"/>
    <w:rsid w:val="008E7D08"/>
    <w:rsid w:val="00941F51"/>
    <w:rsid w:val="009430DA"/>
    <w:rsid w:val="009938E1"/>
    <w:rsid w:val="009D17BA"/>
    <w:rsid w:val="00C5633D"/>
    <w:rsid w:val="00C842B4"/>
    <w:rsid w:val="00CA7C98"/>
    <w:rsid w:val="00CF1E79"/>
    <w:rsid w:val="00D0348D"/>
    <w:rsid w:val="00D5178A"/>
    <w:rsid w:val="00D93E00"/>
    <w:rsid w:val="00E43362"/>
    <w:rsid w:val="00EC06AD"/>
    <w:rsid w:val="00EC30BB"/>
    <w:rsid w:val="00F20728"/>
    <w:rsid w:val="00F24D84"/>
    <w:rsid w:val="00FB7668"/>
    <w:rsid w:val="00FC42CF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3B"/>
  </w:style>
  <w:style w:type="paragraph" w:styleId="Heading1">
    <w:name w:val="heading 1"/>
    <w:basedOn w:val="normal0"/>
    <w:next w:val="normal0"/>
    <w:rsid w:val="009D17BA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9D17BA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9D17BA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9D17BA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9D17BA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9D17BA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D17BA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9D17BA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9D17B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3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3B"/>
  </w:style>
  <w:style w:type="paragraph" w:styleId="Heading1">
    <w:name w:val="heading 1"/>
    <w:basedOn w:val="normal0"/>
    <w:next w:val="normal0"/>
    <w:rsid w:val="009D17BA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9D17BA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9D17BA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9D17BA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9D17BA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9D17BA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D17BA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9D17BA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9D17B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3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BISSNET_TPS_Project_-_Ian_M..docx</vt:lpstr>
    </vt:vector>
  </TitlesOfParts>
  <Company>MMA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BISSNET_TPS_Project_-_Ian_M..docx</dc:title>
  <cp:lastModifiedBy>Eric Yarwood</cp:lastModifiedBy>
  <cp:revision>2</cp:revision>
  <dcterms:created xsi:type="dcterms:W3CDTF">2014-04-08T16:30:00Z</dcterms:created>
  <dcterms:modified xsi:type="dcterms:W3CDTF">2014-04-08T16:30:00Z</dcterms:modified>
</cp:coreProperties>
</file>